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RASZAMY DO ZAMIESZKANIA W </w:t>
      </w:r>
      <w:r w:rsidR="00D179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INTERNACIE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ZE</w:t>
      </w:r>
      <w:r w:rsidR="00B92E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POŁU SZKÓŁ GASTRONOMICZNYCH NR 2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REKRUTACJA DO INTERNATU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bCs/>
          <w:sz w:val="27"/>
          <w:lang w:eastAsia="pl-PL"/>
        </w:rPr>
        <w:t>NA ROK SZKOLNY 2021/2</w:t>
      </w: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022</w:t>
      </w:r>
    </w:p>
    <w:p w:rsid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lang w:eastAsia="pl-PL"/>
        </w:rPr>
      </w:pP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REKRUTACJI 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rekrutacji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Internatu może ubiegać się każdy uczeń kształcący się poza miejscem stałego zamieszkania, w szkole której organem prowadzącym jest Gmina Miejska Kraków.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do internatu przyjmowani są: </w:t>
      </w:r>
    </w:p>
    <w:p w:rsidR="007336DE" w:rsidRPr="007336DE" w:rsidRDefault="007336DE" w:rsidP="007336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A3149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Gastronomicznych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</w:p>
    <w:p w:rsidR="007336DE" w:rsidRPr="007336DE" w:rsidRDefault="007336DE" w:rsidP="007336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wolnych miejsc uczniowie innych szkół średnich, których organem prowadzącym nie jest Gmina Miejska Kraków.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na podstawie wniosku złożonego przez rodzica kandydata lub kandydata pełnoletniego w porozumieniu z rodzicami.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po raz pierwszy starają się o zamieszkanie w internacie w nowym roku szkolnym, składają podanie zgodnie z podanymi terminami rekrutacji.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do internatu odbywają się także w ciągu całego roku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zkolnego w miarę wolnych miejsc za zgodą Kierownika internatu i Dyrektora szkoły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potrzebne do rekrutacji znajdują się na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 szkoły </w:t>
      </w:r>
    </w:p>
    <w:p w:rsidR="007336DE" w:rsidRPr="007336DE" w:rsidRDefault="007336DE" w:rsidP="0073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do internatu podejmuje powołana przez dyrektora szkoły komisja rekrutacyjna.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Terminy składania podań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TERMIN:</w:t>
      </w:r>
    </w:p>
    <w:p w:rsidR="007336DE" w:rsidRPr="007336DE" w:rsidRDefault="007336DE" w:rsidP="0073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postępowania rekrutacyjnego– od 1 lipca 2021 r. do 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2 sierpnia</w:t>
      </w:r>
      <w:r w:rsidR="0000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7336DE" w:rsidRPr="007336DE" w:rsidRDefault="007336DE" w:rsidP="0073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wstępnej listy kandydatów zakwalifikowanych i niezakwalifikowanych do zamieszkania w internac</w:t>
      </w:r>
      <w:r w:rsidR="0000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–  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2 sierpnia</w:t>
      </w:r>
      <w:r w:rsidR="0000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do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7336DE" w:rsidRPr="007336DE" w:rsidRDefault="007336DE" w:rsidP="0073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</w:t>
      </w:r>
      <w:r w:rsidR="0000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listy kandydatów przyjętych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i listy kandydatów nieprzyjętych do internatu na rok</w:t>
      </w:r>
      <w:r w:rsidR="00002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2021/2022 – 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sierpnia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r., godz. 1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002C86" w:rsidRDefault="00002C86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86" w:rsidRDefault="00002C86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 TERMIN: REKRUTACJA UZUPEŁNIAJĄCA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 miarę wolnych miejsc/</w:t>
      </w:r>
    </w:p>
    <w:p w:rsidR="007336DE" w:rsidRPr="007336DE" w:rsidRDefault="00002C86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 od 9 sierpnia do 2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2021 r., godz. 12:00.              </w:t>
      </w:r>
    </w:p>
    <w:p w:rsidR="007336DE" w:rsidRDefault="00002C86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wyników: 2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2021 r., godz. 1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:00. </w:t>
      </w:r>
    </w:p>
    <w:p w:rsidR="00002C86" w:rsidRPr="007336DE" w:rsidRDefault="00002C86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: 2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="00B116A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pnia, godz. 1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dostępne na stroni</w:t>
      </w:r>
      <w:r w:rsidR="00B116A3">
        <w:rPr>
          <w:rFonts w:ascii="Times New Roman" w:eastAsia="Times New Roman" w:hAnsi="Times New Roman" w:cs="Times New Roman"/>
          <w:sz w:val="24"/>
          <w:szCs w:val="24"/>
          <w:lang w:eastAsia="pl-PL"/>
        </w:rPr>
        <w:t>e internetowej szkoły należy złożyć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Zespołu Szkół Gastronomicznych nr 2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drogą m</w:t>
      </w:r>
      <w:r w:rsidR="00B116A3">
        <w:rPr>
          <w:rFonts w:ascii="Times New Roman" w:eastAsia="Times New Roman" w:hAnsi="Times New Roman" w:cs="Times New Roman"/>
          <w:sz w:val="24"/>
          <w:szCs w:val="24"/>
          <w:lang w:eastAsia="pl-PL"/>
        </w:rPr>
        <w:t>ailową: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785F8D" w:rsidRPr="00CC534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zsgnr2@poczta.onet.pl</w:t>
        </w:r>
      </w:hyperlink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przesyłane drogą elektroniczną należy wydrukować, uzupełnić, zeskanować i przesłać</w:t>
      </w:r>
      <w:r w:rsidRPr="00733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733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Preferowane są dokumenty złożone osobiście ze względu na ich czytelność.</w:t>
      </w:r>
    </w:p>
    <w:p w:rsidR="00B116A3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osób przyjętych i nieprzyjętych do Internatu znajdować się będzie na tabl</w:t>
      </w:r>
      <w:r w:rsidR="00B116A3">
        <w:rPr>
          <w:rFonts w:ascii="Times New Roman" w:eastAsia="Times New Roman" w:hAnsi="Times New Roman" w:cs="Times New Roman"/>
          <w:sz w:val="24"/>
          <w:szCs w:val="24"/>
          <w:lang w:eastAsia="pl-PL"/>
        </w:rPr>
        <w:t>icy ogłoszeń w Zespole Szkół Gastronomicznych nr 2 ul. Zamoyskiego 6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przyjęciu uczniów do Internatu będzie również można uzyskać pod numerem telefonu: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F8D" w:rsidRP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>12 656 04 04</w:t>
      </w:r>
      <w:r w:rsidR="00785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przy przyjęciu do internatu: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 niepełnoletniego: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 –1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 –1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–1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rodzeństwo zamieszkuje lub ubiega się o przyjęcie do internatu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kandydata (w zawodach wiedzy, artystycznych i sportowych na szczeblu co najmniej powiatowym)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rozpoczynający naukę w klasie pierwszej szkoły ponadpodstawowej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objęty pomocą materialną organizacji pozarządowych –1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kandydata w zakresie aktywności społecznej, w tym na rzecz środowiska szkolnego, w szczególności w formie wolontariatu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 pełnoletniego: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 kandydata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innej osoby bliskiej, nad którą kandydat sprawuje opiekę – 1 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przez kandydata –1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rodzeństwo zamieszkuje lub ubiega się o przyjęcie do internatu–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kandydata (w zawodach wiedzy, artystycznych i sportowych na szczeblu co najmniej powiatowym)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 rozpoczynający naukę w klasie pierwszej szkoły ponadpodstawowej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objęty jest pomocą materialną organizacji pozarządowych – 1 pkt</w:t>
      </w:r>
    </w:p>
    <w:p w:rsidR="007336DE" w:rsidRPr="007336DE" w:rsidRDefault="007336DE" w:rsidP="0073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kandydata w zakresie aktywności społecznej, w tym na rzecz środowiska szkolnego, w szczególności w formie wolontariatu – 1 pkt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Dokumentami niezbędnymi do potwierdzenia wymienionych kryteriów są odpowiednio:</w:t>
      </w:r>
    </w:p>
    <w:p w:rsidR="007336DE" w:rsidRPr="007336DE" w:rsidRDefault="007336DE" w:rsidP="0073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rodzeństwo kandydata również stara się o przyjęcie do internatu.</w:t>
      </w:r>
    </w:p>
    <w:p w:rsidR="007336DE" w:rsidRPr="007336DE" w:rsidRDefault="007336DE" w:rsidP="0073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dyplomów, zaświadczeń potwierdzających szczególne osiągnięcia kandydata.</w:t>
      </w:r>
    </w:p>
    <w:p w:rsidR="007336DE" w:rsidRPr="007336DE" w:rsidRDefault="007336DE" w:rsidP="0073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przyjęcie kandydata do szkoły.</w:t>
      </w:r>
    </w:p>
    <w:p w:rsidR="007336DE" w:rsidRPr="007336DE" w:rsidRDefault="007336DE" w:rsidP="0073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wydane przez organizację pozarządową.</w:t>
      </w:r>
    </w:p>
    <w:p w:rsidR="007336DE" w:rsidRDefault="007336DE" w:rsidP="0073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świadectwa ukończenia szkoły z adnotacją potwierdzającą osiągnięcia kandydata w zakresie aktywności społecznej.</w:t>
      </w:r>
    </w:p>
    <w:p w:rsidR="0048582D" w:rsidRPr="007336DE" w:rsidRDefault="0048582D" w:rsidP="004858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Wszystkie dokumenty potwierdzające należy złożyć do 2</w:t>
      </w:r>
      <w:r w:rsidR="00785F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48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48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godziny 1</w:t>
      </w:r>
      <w:r w:rsidR="00785F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4858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</w:t>
      </w:r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Zakwaterowanie wychowanka</w:t>
      </w:r>
    </w:p>
    <w:p w:rsidR="00A84FA4" w:rsidRPr="00A84FA4" w:rsidRDefault="007336DE" w:rsidP="00BA1B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A4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osób odbywa się w przeddzień rozpoczęcia roku szkolnego</w:t>
      </w:r>
    </w:p>
    <w:p w:rsidR="007336DE" w:rsidRPr="00A84FA4" w:rsidRDefault="007336DE" w:rsidP="00BA1B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F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uczniów z klas pierwszych i tych, którzy po raz pierwszy zamieszkają w danym roku szkolnym w internacie odbywa się wyłącznie w obecności rodziców lub opiekunów prawnych</w:t>
      </w:r>
    </w:p>
    <w:p w:rsidR="00A31494" w:rsidRDefault="007336DE" w:rsidP="00A314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zamieszkiwania w internacie jest systematyczne regulowanie opłat za korzystanie z internatu do 10 dnia każdego miesiąca, przelewem na konto </w:t>
      </w:r>
      <w:r w:rsidR="00A8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</w:t>
      </w:r>
      <w:bookmarkStart w:id="0" w:name="_Hlk76457845"/>
      <w:r w:rsidR="00A84FA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podany przy zakwaterowaniu.</w:t>
      </w:r>
      <w:bookmarkEnd w:id="0"/>
    </w:p>
    <w:p w:rsidR="007336DE" w:rsidRPr="007336DE" w:rsidRDefault="00A31494" w:rsidP="00A314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odwoławcza</w:t>
      </w:r>
    </w:p>
    <w:p w:rsidR="007336DE" w:rsidRPr="007336DE" w:rsidRDefault="007336DE" w:rsidP="00733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został przyjęty do internatu ma prawo odwołać się pisemnie od decyzji Komisji Rekrutacyjnej w terminie 7 dni od dnia podania do publicznej wiadomości listy kandydatów przyjętych i kandydatów nieprzyjętych.</w:t>
      </w:r>
    </w:p>
    <w:p w:rsidR="007336DE" w:rsidRPr="007336DE" w:rsidRDefault="007336DE" w:rsidP="00733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kandydata mogą wystąpić do komisji rekrutacyjnej z wnioskiem o sporządzenie uzasadnienia odmowy przyjęcia kandydata do internatu.</w:t>
      </w:r>
    </w:p>
    <w:p w:rsidR="00A31494" w:rsidRDefault="007336DE" w:rsidP="00733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</w:t>
      </w:r>
      <w:r w:rsidR="00A31494" w:rsidRPr="00A3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pienia przez rodzica kandydata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sporządzenie uzasadnienia odmowy. </w:t>
      </w:r>
    </w:p>
    <w:p w:rsidR="007336DE" w:rsidRPr="007336DE" w:rsidRDefault="007336DE" w:rsidP="00733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</w:t>
      </w:r>
      <w:r w:rsidR="00A31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wnieść do Dyrektora ZSG Nr 2 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rozstrzygnięcia komisji rekrutacyjnej, w terminie 7 dni od otrzymania uzasadnienia.</w:t>
      </w:r>
    </w:p>
    <w:p w:rsidR="00A31494" w:rsidRDefault="007336DE" w:rsidP="007336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ZS</w:t>
      </w:r>
      <w:r w:rsidR="00A31494" w:rsidRPr="00A31494">
        <w:rPr>
          <w:rFonts w:ascii="Times New Roman" w:eastAsia="Times New Roman" w:hAnsi="Times New Roman" w:cs="Times New Roman"/>
          <w:sz w:val="24"/>
          <w:szCs w:val="24"/>
          <w:lang w:eastAsia="pl-PL"/>
        </w:rPr>
        <w:t>G Nr 2</w:t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 w terminie 7 dni od dnia otrzymania odwołania. </w:t>
      </w:r>
    </w:p>
    <w:p w:rsidR="007336DE" w:rsidRPr="007336DE" w:rsidRDefault="007336DE" w:rsidP="00A314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7336DE" w:rsidRPr="007336DE" w:rsidRDefault="007336DE" w:rsidP="00733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Oświatowe z dnia 14 grudnia 2016 r.</w:t>
      </w:r>
    </w:p>
    <w:p w:rsidR="007336DE" w:rsidRPr="007336DE" w:rsidRDefault="007336DE" w:rsidP="00733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XV/290/19 Rady Miasta Krakowa z dnia 8 maja 2019 r.</w:t>
      </w:r>
    </w:p>
    <w:p w:rsidR="007336DE" w:rsidRPr="007336DE" w:rsidRDefault="007336DE" w:rsidP="00733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MEN z dnia 12 sierpnia 2020 r. zmieniające rozporządzenie w sprawie szczególnych rozwiązań w okresie czasowego ograniczenia funkcjonowania jednostek systemu oświaty w związku z zapobieganiem, przeciwdziałaniem i zwalczaniem COVID-19.</w:t>
      </w:r>
    </w:p>
    <w:p w:rsidR="007336DE" w:rsidRPr="007336DE" w:rsidRDefault="007336DE" w:rsidP="007336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5/21 Małopolskiego Kuratora Oświaty z dnia 27 stycznia 2021 r. w sprawie określenia terminów przeprowadzania postępowania rekrutacyjnego i postępowania uzupełniającego, a także terminów składania dokumentów na semestr pierwszy klas I publicznych szkół policealnych, publicznych branżowych szkół II stopnia i publicznych szkół dla dorosłych na terenie województwa małopolskiego na rok szkolny 2021/2022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7336DE" w:rsidRPr="007336DE" w:rsidRDefault="000D4EED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7336DE" w:rsidRPr="00A31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Podanie o przyjęcie</w:t>
        </w:r>
      </w:hyperlink>
    </w:p>
    <w:p w:rsidR="000A5100" w:rsidRDefault="000A5100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7336DE" w:rsidRPr="007336DE" w:rsidRDefault="007336DE" w:rsidP="0073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opłatach</w:t>
      </w:r>
    </w:p>
    <w:p w:rsidR="007336DE" w:rsidRPr="007336DE" w:rsidRDefault="00A31494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7336DE" w:rsidRPr="00733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wychowanków Internatu przedstawiają się następująco: </w:t>
      </w:r>
    </w:p>
    <w:p w:rsidR="007336DE" w:rsidRPr="007336DE" w:rsidRDefault="00A31494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czesne za zakwaterowanie </w:t>
      </w:r>
      <w:r w:rsidR="00B1393B" w:rsidRPr="00B1393B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="00B13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za miesiąc </w:t>
      </w:r>
    </w:p>
    <w:p w:rsidR="007336DE" w:rsidRPr="007336DE" w:rsidRDefault="00A31494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całodzienne wyżywienie </w:t>
      </w:r>
      <w:r w:rsidR="00B1393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336DE" w:rsidRPr="007336DE" w:rsidRDefault="007336DE" w:rsidP="0073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za wyżywienie i czesne dokonujemy do dnia 10-go każdego miesiąca na numer konta: </w:t>
      </w:r>
    </w:p>
    <w:p w:rsidR="007336DE" w:rsidRPr="007336DE" w:rsidRDefault="00B1393B" w:rsidP="00A3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93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podan</w:t>
      </w:r>
      <w:r w:rsidR="00210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B139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zakwaterowaniu.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494" w:rsidRPr="00A31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tytule: imię i nazwisko, miesiąc za który dokonuje się wpłaty</w:t>
      </w:r>
      <w:r w:rsidR="007336DE"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6DE" w:rsidRPr="007336DE" w:rsidRDefault="007336DE" w:rsidP="00A3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5B8" w:rsidRDefault="00B735B8"/>
    <w:sectPr w:rsidR="00B735B8" w:rsidSect="00B7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915"/>
    <w:multiLevelType w:val="multilevel"/>
    <w:tmpl w:val="0604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7D3B"/>
    <w:multiLevelType w:val="multilevel"/>
    <w:tmpl w:val="27B4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9617A"/>
    <w:multiLevelType w:val="multilevel"/>
    <w:tmpl w:val="8622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731D0"/>
    <w:multiLevelType w:val="multilevel"/>
    <w:tmpl w:val="BC6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751A7"/>
    <w:multiLevelType w:val="multilevel"/>
    <w:tmpl w:val="5CEC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B1FC2"/>
    <w:multiLevelType w:val="multilevel"/>
    <w:tmpl w:val="1FE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D5350"/>
    <w:multiLevelType w:val="multilevel"/>
    <w:tmpl w:val="C48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6784"/>
    <w:multiLevelType w:val="multilevel"/>
    <w:tmpl w:val="ED7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368EA"/>
    <w:multiLevelType w:val="multilevel"/>
    <w:tmpl w:val="5FBAC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85736"/>
    <w:multiLevelType w:val="multilevel"/>
    <w:tmpl w:val="D106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6DE"/>
    <w:rsid w:val="00002C86"/>
    <w:rsid w:val="000A5100"/>
    <w:rsid w:val="000C649C"/>
    <w:rsid w:val="000D4EED"/>
    <w:rsid w:val="002109CB"/>
    <w:rsid w:val="0031309E"/>
    <w:rsid w:val="0048582D"/>
    <w:rsid w:val="007336DE"/>
    <w:rsid w:val="00785F8D"/>
    <w:rsid w:val="009621CC"/>
    <w:rsid w:val="00A31494"/>
    <w:rsid w:val="00A84FA4"/>
    <w:rsid w:val="00B116A3"/>
    <w:rsid w:val="00B1393B"/>
    <w:rsid w:val="00B735B8"/>
    <w:rsid w:val="00B92E0C"/>
    <w:rsid w:val="00D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D54A"/>
  <w15:docId w15:val="{8094BB73-059F-481B-A254-FE67FD07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5B8"/>
  </w:style>
  <w:style w:type="paragraph" w:styleId="Nagwek3">
    <w:name w:val="heading 3"/>
    <w:basedOn w:val="Normalny"/>
    <w:link w:val="Nagwek3Znak"/>
    <w:uiPriority w:val="9"/>
    <w:qFormat/>
    <w:rsid w:val="00733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33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6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36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dv-format-panel">
    <w:name w:val="tadv-format-panel"/>
    <w:basedOn w:val="Domylnaczcionkaakapitu"/>
    <w:rsid w:val="007336DE"/>
  </w:style>
  <w:style w:type="character" w:styleId="Pogrubienie">
    <w:name w:val="Strong"/>
    <w:basedOn w:val="Domylnaczcionkaakapitu"/>
    <w:uiPriority w:val="22"/>
    <w:qFormat/>
    <w:rsid w:val="007336DE"/>
    <w:rPr>
      <w:b/>
      <w:bCs/>
    </w:rPr>
  </w:style>
  <w:style w:type="paragraph" w:customStyle="1" w:styleId="textbody">
    <w:name w:val="textbody"/>
    <w:basedOn w:val="Normalny"/>
    <w:rsid w:val="0073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36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36DE"/>
    <w:rPr>
      <w:i/>
      <w:iCs/>
    </w:rPr>
  </w:style>
  <w:style w:type="character" w:customStyle="1" w:styleId="textarea">
    <w:name w:val="textarea"/>
    <w:basedOn w:val="Domylnaczcionkaakapitu"/>
    <w:rsid w:val="007336DE"/>
  </w:style>
  <w:style w:type="paragraph" w:styleId="Tekstdymka">
    <w:name w:val="Balloon Text"/>
    <w:basedOn w:val="Normalny"/>
    <w:link w:val="TekstdymkaZnak"/>
    <w:uiPriority w:val="99"/>
    <w:semiHidden/>
    <w:unhideWhenUsed/>
    <w:rsid w:val="007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9B8B8"/>
                        <w:left w:val="none" w:sz="0" w:space="0" w:color="B9B8B8"/>
                        <w:bottom w:val="none" w:sz="0" w:space="0" w:color="B9B8B8"/>
                        <w:right w:val="none" w:sz="0" w:space="0" w:color="B9B8B8"/>
                      </w:divBdr>
                      <w:divsChild>
                        <w:div w:id="12989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9B8B8"/>
                        <w:left w:val="none" w:sz="0" w:space="0" w:color="B9B8B8"/>
                        <w:bottom w:val="none" w:sz="0" w:space="0" w:color="B9B8B8"/>
                        <w:right w:val="none" w:sz="0" w:space="0" w:color="B9B8B8"/>
                      </w:divBdr>
                      <w:divsChild>
                        <w:div w:id="3018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9B8B8"/>
                        <w:left w:val="none" w:sz="0" w:space="0" w:color="B9B8B8"/>
                        <w:bottom w:val="none" w:sz="0" w:space="0" w:color="B9B8B8"/>
                        <w:right w:val="none" w:sz="0" w:space="0" w:color="B9B8B8"/>
                      </w:divBdr>
                      <w:divsChild>
                        <w:div w:id="2190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9B8B8"/>
                        <w:left w:val="none" w:sz="0" w:space="0" w:color="B9B8B8"/>
                        <w:bottom w:val="none" w:sz="0" w:space="0" w:color="B9B8B8"/>
                        <w:right w:val="none" w:sz="0" w:space="0" w:color="B9B8B8"/>
                      </w:divBdr>
                      <w:divsChild>
                        <w:div w:id="395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.krakow.pl/wp-content/uploads/2021/02/Podanie-o-przyj&#281;cie-do-Internatu-2021.docx" TargetMode="External"/><Relationship Id="rId5" Type="http://schemas.openxmlformats.org/officeDocument/2006/relationships/hyperlink" Target="mailto:zsgnr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9</cp:revision>
  <dcterms:created xsi:type="dcterms:W3CDTF">2021-06-03T20:34:00Z</dcterms:created>
  <dcterms:modified xsi:type="dcterms:W3CDTF">2021-07-06T08:22:00Z</dcterms:modified>
</cp:coreProperties>
</file>